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C5C41" w14:textId="77777777" w:rsidR="001D137E" w:rsidRDefault="00000000">
      <w:pPr>
        <w:pageBreakBefore/>
        <w:spacing w:after="150"/>
      </w:pPr>
      <w:r>
        <w:rPr>
          <w:b/>
          <w:bCs/>
          <w:color w:val="1F4E79"/>
          <w:sz w:val="24"/>
          <w:szCs w:val="24"/>
        </w:rPr>
        <w:t>Scenario: Harbor Bridge Family Services</w:t>
      </w:r>
    </w:p>
    <w:p w14:paraId="4EBBEFBF" w14:textId="77777777" w:rsidR="001D137E" w:rsidRDefault="00000000">
      <w:pPr>
        <w:spacing w:after="200"/>
      </w:pPr>
      <w:r>
        <w:rPr>
          <w:i/>
          <w:iCs/>
        </w:rPr>
        <w:t>Harbor Bridge Family Services</w:t>
      </w:r>
      <w:r>
        <w:t xml:space="preserve"> was a mid-sized nonprofit running an after-school tutoring and meal program for low-income families, funded primarily through a $1.2M annual county contract.</w:t>
      </w:r>
    </w:p>
    <w:p w14:paraId="1AE94CD4" w14:textId="77777777" w:rsidR="001D137E" w:rsidRDefault="00000000">
      <w:pPr>
        <w:spacing w:after="200"/>
      </w:pPr>
      <w:r>
        <w:t xml:space="preserve">For two months, </w:t>
      </w:r>
      <w:r>
        <w:rPr>
          <w:b/>
          <w:bCs/>
        </w:rPr>
        <w:t>Danny Osei</w:t>
      </w:r>
      <w:r>
        <w:t xml:space="preserve">, the Site Coordinator at the West Campus, submitted attendance sheets late and sometimes missing required signatures. Rather than flag the gap, </w:t>
      </w:r>
      <w:r>
        <w:rPr>
          <w:b/>
          <w:bCs/>
        </w:rPr>
        <w:t>Marcus Ihejirika</w:t>
      </w:r>
      <w:r>
        <w:t>, the Contracts &amp; Compliance Manager, estimated the monthly attendance numbers so the report could go out on time.</w:t>
      </w:r>
    </w:p>
    <w:p w14:paraId="03351DB6" w14:textId="77777777" w:rsidR="001D137E" w:rsidRDefault="00000000">
      <w:pPr>
        <w:spacing w:after="200"/>
      </w:pPr>
      <w:r>
        <w:t xml:space="preserve">Meanwhile, </w:t>
      </w:r>
      <w:r>
        <w:rPr>
          <w:b/>
          <w:bCs/>
        </w:rPr>
        <w:t>Renee Castillo</w:t>
      </w:r>
      <w:r>
        <w:t xml:space="preserve">, the Tutoring Lead, hadn't logged student progress notes in two consecutive months, assuming someone else would backfill them. That left </w:t>
      </w:r>
      <w:r>
        <w:rPr>
          <w:b/>
          <w:bCs/>
        </w:rPr>
        <w:t>Priya Nair</w:t>
      </w:r>
      <w:r>
        <w:t>, the Data &amp; Outcomes Coordinator, with no data to enter into the quarterly outcomes report.</w:t>
      </w:r>
    </w:p>
    <w:p w14:paraId="27C1878A" w14:textId="77777777" w:rsidR="001D137E" w:rsidRDefault="00000000">
      <w:pPr>
        <w:spacing w:after="200"/>
      </w:pPr>
      <w:r>
        <w:t xml:space="preserve">At the same time, </w:t>
      </w:r>
      <w:r>
        <w:rPr>
          <w:b/>
          <w:bCs/>
        </w:rPr>
        <w:t>Tom Bradley</w:t>
      </w:r>
      <w:r>
        <w:t>, a Finance Assistant, had mismatched expense receipts to the wrong budget line items. This caused the monthly reimbursement request to bounce back from the county's finance office twice, delaying a $95,000 draw of funds.</w:t>
      </w:r>
    </w:p>
    <w:p w14:paraId="46798A5B" w14:textId="77777777" w:rsidR="001D137E" w:rsidRDefault="00000000">
      <w:pPr>
        <w:spacing w:after="200"/>
      </w:pPr>
      <w:r>
        <w:t xml:space="preserve">When the county's contract monitor conducted a routine site visit, the mismatch between reported attendance and actual sign-in sheets — combined with two quarters of missing outcome data — triggered a formal compliance review. Harbor Bridge could not produce clean documentation to defend the numbers that had been estimated. The finding: </w:t>
      </w:r>
      <w:r>
        <w:rPr>
          <w:b/>
          <w:bCs/>
        </w:rPr>
        <w:t>material non-compliance.</w:t>
      </w:r>
    </w:p>
    <w:p w14:paraId="3FBDB201" w14:textId="77777777" w:rsidR="001D137E" w:rsidRDefault="00000000">
      <w:pPr>
        <w:spacing w:after="200"/>
      </w:pPr>
      <w:r>
        <w:t xml:space="preserve">The county did not renew the contract. Harbor Bridge had to cut the after-school program entirely mid-year — </w:t>
      </w:r>
      <w:r>
        <w:rPr>
          <w:b/>
          <w:bCs/>
        </w:rPr>
        <w:t>140 children</w:t>
      </w:r>
      <w:r>
        <w:t xml:space="preserve"> lost their tutoring and daily meal, with only three weeks' notice given to families who depended on it.</w:t>
      </w:r>
    </w:p>
    <w:p w14:paraId="6B62AE3F" w14:textId="77777777" w:rsidR="001D137E" w:rsidRDefault="00000000">
      <w:pPr>
        <w:spacing w:after="300"/>
      </w:pPr>
      <w:r>
        <w:rPr>
          <w:b/>
          <w:bCs/>
        </w:rPr>
        <w:t>Elena Vasquez</w:t>
      </w:r>
      <w:r>
        <w:t>, the Program Director, took the call from the county informing her of the decision. She had trusted her team to handle their individual pieces of the work — and had no idea how far behind things had drifted until it was too late to fix.</w:t>
      </w:r>
    </w:p>
    <w:p w14:paraId="43C39794" w14:textId="77777777" w:rsidR="001D137E" w:rsidRDefault="00000000">
      <w:pPr>
        <w:spacing w:after="120"/>
      </w:pPr>
      <w:r>
        <w:rPr>
          <w:b/>
          <w:bCs/>
          <w:color w:val="1F4E79"/>
          <w:sz w:val="22"/>
          <w:szCs w:val="22"/>
        </w:rPr>
        <w:t>Contract Deliverables in This Story</w:t>
      </w:r>
    </w:p>
    <w:p w14:paraId="419AE9CC" w14:textId="77777777" w:rsidR="001D137E" w:rsidRDefault="00000000">
      <w:pPr>
        <w:pStyle w:val="ListParagraph"/>
        <w:numPr>
          <w:ilvl w:val="0"/>
          <w:numId w:val="1"/>
        </w:numPr>
        <w:spacing w:after="40"/>
      </w:pPr>
      <w:r>
        <w:t>Monthly Attendance &amp; Enrollment Reports</w:t>
      </w:r>
    </w:p>
    <w:p w14:paraId="6F081990" w14:textId="77777777" w:rsidR="001D137E" w:rsidRDefault="00000000">
      <w:pPr>
        <w:pStyle w:val="ListParagraph"/>
        <w:numPr>
          <w:ilvl w:val="0"/>
          <w:numId w:val="1"/>
        </w:numPr>
        <w:spacing w:after="40"/>
      </w:pPr>
      <w:r>
        <w:t>Quarterly Outcome Reports</w:t>
      </w:r>
    </w:p>
    <w:p w14:paraId="24C99D14" w14:textId="77777777" w:rsidR="001D137E" w:rsidRDefault="00000000">
      <w:pPr>
        <w:pStyle w:val="ListParagraph"/>
        <w:numPr>
          <w:ilvl w:val="0"/>
          <w:numId w:val="1"/>
        </w:numPr>
        <w:spacing w:after="40"/>
      </w:pPr>
      <w:r>
        <w:t>Monthly Expense Reconciliation &amp; Reimbursement Requests</w:t>
      </w:r>
    </w:p>
    <w:p w14:paraId="659BD42B" w14:textId="77777777" w:rsidR="001D137E" w:rsidRDefault="00000000">
      <w:pPr>
        <w:pStyle w:val="ListParagraph"/>
        <w:numPr>
          <w:ilvl w:val="0"/>
          <w:numId w:val="1"/>
        </w:numPr>
        <w:spacing w:after="300"/>
      </w:pPr>
      <w:r>
        <w:t>Signed Service Logs</w:t>
      </w:r>
    </w:p>
    <w:p w14:paraId="2FA5164C" w14:textId="77777777" w:rsidR="00CD56E6" w:rsidRDefault="00CD56E6" w:rsidP="00CD56E6">
      <w:pPr>
        <w:spacing w:after="300"/>
      </w:pPr>
    </w:p>
    <w:p w14:paraId="1430C1FC" w14:textId="77777777" w:rsidR="00CD56E6" w:rsidRDefault="00CD56E6" w:rsidP="00CD56E6">
      <w:pPr>
        <w:spacing w:after="300"/>
      </w:pPr>
    </w:p>
    <w:p w14:paraId="5432E06F" w14:textId="77777777" w:rsidR="00CD56E6" w:rsidRDefault="00CD56E6" w:rsidP="00CD56E6">
      <w:pPr>
        <w:spacing w:after="300"/>
      </w:pPr>
    </w:p>
    <w:p w14:paraId="21BF3AB5" w14:textId="77777777" w:rsidR="00CD56E6" w:rsidRDefault="00CD56E6" w:rsidP="00CD56E6">
      <w:pPr>
        <w:spacing w:after="300"/>
      </w:pPr>
    </w:p>
    <w:p w14:paraId="55D2CEB9" w14:textId="77777777" w:rsidR="00CD56E6" w:rsidRDefault="00CD56E6" w:rsidP="00CD56E6">
      <w:pPr>
        <w:spacing w:after="300"/>
      </w:pPr>
    </w:p>
    <w:p w14:paraId="384B5F99" w14:textId="77777777" w:rsidR="00CD56E6" w:rsidRDefault="00CD56E6" w:rsidP="00CD56E6">
      <w:pPr>
        <w:spacing w:after="300"/>
      </w:pPr>
    </w:p>
    <w:p w14:paraId="7D678064" w14:textId="77777777" w:rsidR="00CD56E6" w:rsidRDefault="00CD56E6" w:rsidP="00CD56E6">
      <w:pPr>
        <w:spacing w:after="300"/>
      </w:pPr>
    </w:p>
    <w:p w14:paraId="787AA18D" w14:textId="77777777" w:rsidR="00CD56E6" w:rsidRDefault="00CD56E6" w:rsidP="00CD56E6">
      <w:pPr>
        <w:spacing w:after="300"/>
      </w:pPr>
    </w:p>
    <w:p w14:paraId="4615FE36" w14:textId="77777777" w:rsidR="00CD56E6" w:rsidRDefault="00CD56E6" w:rsidP="00CD56E6">
      <w:pPr>
        <w:spacing w:after="300"/>
      </w:pPr>
    </w:p>
    <w:p w14:paraId="53A3712A" w14:textId="77777777" w:rsidR="00CD56E6" w:rsidRDefault="00CD56E6" w:rsidP="00CD56E6">
      <w:pPr>
        <w:spacing w:after="300"/>
      </w:pPr>
    </w:p>
    <w:p w14:paraId="1004B3D8" w14:textId="77777777" w:rsidR="00CD56E6" w:rsidRDefault="00CD56E6" w:rsidP="00CD56E6">
      <w:pPr>
        <w:spacing w:after="300"/>
      </w:pPr>
    </w:p>
    <w:p w14:paraId="32942FCE" w14:textId="77777777" w:rsidR="00CD56E6" w:rsidRDefault="00CD56E6" w:rsidP="00CD56E6">
      <w:pPr>
        <w:pStyle w:val="Heading1"/>
        <w:spacing w:after="100"/>
      </w:pPr>
      <w:r>
        <w:lastRenderedPageBreak/>
        <w:t>Case Study Exercise</w:t>
      </w:r>
    </w:p>
    <w:p w14:paraId="79FAAF33" w14:textId="77777777" w:rsidR="00CD56E6" w:rsidRDefault="00CD56E6" w:rsidP="00CD56E6">
      <w:pPr>
        <w:spacing w:after="300"/>
      </w:pPr>
      <w:r>
        <w:rPr>
          <w:b/>
          <w:bCs/>
          <w:sz w:val="24"/>
          <w:szCs w:val="24"/>
        </w:rPr>
        <w:t>Meeting Our Contract Deliverables — Every Role Matters</w:t>
      </w:r>
    </w:p>
    <w:p w14:paraId="21202EAA" w14:textId="77777777" w:rsidR="00CD56E6" w:rsidRDefault="00CD56E6" w:rsidP="00CD56E6">
      <w:pPr>
        <w:spacing w:after="150"/>
      </w:pPr>
      <w:r>
        <w:rPr>
          <w:b/>
          <w:bCs/>
          <w:color w:val="1F4E79"/>
          <w:sz w:val="24"/>
          <w:szCs w:val="24"/>
        </w:rPr>
        <w:t>Directions for Participants</w:t>
      </w:r>
    </w:p>
    <w:p w14:paraId="6AAB0267" w14:textId="77777777" w:rsidR="00CD56E6" w:rsidRDefault="00CD56E6" w:rsidP="00CD56E6">
      <w:pPr>
        <w:spacing w:after="120"/>
      </w:pPr>
      <w:r>
        <w:rPr>
          <w:b/>
          <w:bCs/>
        </w:rPr>
        <w:t xml:space="preserve">1. </w:t>
      </w:r>
      <w:r>
        <w:t>Read the scenario below on your own, "Harbor Bridge Family Services."</w:t>
      </w:r>
    </w:p>
    <w:p w14:paraId="3D8810AB" w14:textId="77777777" w:rsidR="00CD56E6" w:rsidRDefault="00CD56E6" w:rsidP="00CD56E6">
      <w:pPr>
        <w:spacing w:after="80"/>
      </w:pPr>
      <w:r>
        <w:rPr>
          <w:b/>
          <w:bCs/>
        </w:rPr>
        <w:t xml:space="preserve">2. </w:t>
      </w:r>
      <w:r>
        <w:t>As you read, jot notes on:</w:t>
      </w:r>
    </w:p>
    <w:p w14:paraId="27F45580" w14:textId="77777777" w:rsidR="00CD56E6" w:rsidRDefault="00CD56E6" w:rsidP="00CD56E6">
      <w:pPr>
        <w:pStyle w:val="ListParagraph"/>
        <w:numPr>
          <w:ilvl w:val="0"/>
          <w:numId w:val="1"/>
        </w:numPr>
        <w:spacing w:after="60"/>
      </w:pPr>
      <w:r>
        <w:t>Who the key players were and what role each person held</w:t>
      </w:r>
    </w:p>
    <w:p w14:paraId="6380E01F" w14:textId="77777777" w:rsidR="00CD56E6" w:rsidRDefault="00CD56E6" w:rsidP="00CD56E6">
      <w:pPr>
        <w:pStyle w:val="ListParagraph"/>
        <w:numPr>
          <w:ilvl w:val="0"/>
          <w:numId w:val="1"/>
        </w:numPr>
        <w:spacing w:after="60"/>
      </w:pPr>
      <w:r>
        <w:t>What each person did (or didn't do) that contributed to the outcome</w:t>
      </w:r>
    </w:p>
    <w:p w14:paraId="6222F02F" w14:textId="77777777" w:rsidR="00CD56E6" w:rsidRDefault="00CD56E6" w:rsidP="00CD56E6">
      <w:pPr>
        <w:pStyle w:val="ListParagraph"/>
        <w:numPr>
          <w:ilvl w:val="0"/>
          <w:numId w:val="1"/>
        </w:numPr>
        <w:spacing w:after="60"/>
      </w:pPr>
      <w:r>
        <w:t>Which specific contract deliverables were affected</w:t>
      </w:r>
    </w:p>
    <w:p w14:paraId="71651CA1" w14:textId="77777777" w:rsidR="00CD56E6" w:rsidRDefault="00CD56E6" w:rsidP="00CD56E6">
      <w:pPr>
        <w:pStyle w:val="ListParagraph"/>
        <w:numPr>
          <w:ilvl w:val="0"/>
          <w:numId w:val="1"/>
        </w:numPr>
        <w:spacing w:after="150"/>
      </w:pPr>
      <w:r>
        <w:t>The point in the story where a small breakdown could have been caught and corrected</w:t>
      </w:r>
    </w:p>
    <w:p w14:paraId="4F08395C" w14:textId="53095774" w:rsidR="00CD56E6" w:rsidRDefault="00CD56E6" w:rsidP="00CD56E6">
      <w:pPr>
        <w:spacing w:after="120"/>
      </w:pPr>
      <w:r>
        <w:rPr>
          <w:b/>
          <w:bCs/>
        </w:rPr>
        <w:t xml:space="preserve">3. </w:t>
      </w:r>
      <w:r w:rsidR="002368EA">
        <w:t>Discuss the</w:t>
      </w:r>
      <w:r>
        <w:t xml:space="preserve"> </w:t>
      </w:r>
      <w:r w:rsidR="002368EA">
        <w:t>k</w:t>
      </w:r>
      <w:r>
        <w:t xml:space="preserve">ey </w:t>
      </w:r>
      <w:r w:rsidR="002368EA">
        <w:t>pl</w:t>
      </w:r>
      <w:r>
        <w:t xml:space="preserve">ayers and </w:t>
      </w:r>
      <w:r w:rsidR="002368EA">
        <w:t>c</w:t>
      </w:r>
      <w:r>
        <w:t xml:space="preserve">ontributing </w:t>
      </w:r>
      <w:r w:rsidR="002368EA">
        <w:t>f</w:t>
      </w:r>
      <w:r>
        <w:t>actors tables individually (5 minutes).</w:t>
      </w:r>
    </w:p>
    <w:p w14:paraId="098D556B" w14:textId="77777777" w:rsidR="00CD56E6" w:rsidRDefault="00CD56E6" w:rsidP="00CD56E6">
      <w:pPr>
        <w:spacing w:after="120"/>
      </w:pPr>
      <w:r>
        <w:rPr>
          <w:b/>
          <w:bCs/>
        </w:rPr>
        <w:t xml:space="preserve">4. </w:t>
      </w:r>
      <w:r>
        <w:t>Turn to the person next to you and compare notes (5 minutes). Where did you agree? What did your partner catch that you didn't?</w:t>
      </w:r>
    </w:p>
    <w:p w14:paraId="0E1298EE" w14:textId="77777777" w:rsidR="00CD56E6" w:rsidRDefault="00CD56E6" w:rsidP="00CD56E6">
      <w:pPr>
        <w:spacing w:after="300"/>
      </w:pPr>
      <w:r>
        <w:rPr>
          <w:b/>
          <w:bCs/>
        </w:rPr>
        <w:t xml:space="preserve">5. </w:t>
      </w:r>
      <w:r>
        <w:t>Be ready to share one contributing factor with the full group and connect it to a similar risk in our own team's work.</w:t>
      </w:r>
    </w:p>
    <w:p w14:paraId="436C7368" w14:textId="77777777" w:rsidR="00CD56E6" w:rsidRDefault="00CD56E6" w:rsidP="00CD56E6">
      <w:pPr>
        <w:spacing w:after="300"/>
      </w:pPr>
    </w:p>
    <w:sectPr w:rsidR="00CD56E6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F0819"/>
    <w:multiLevelType w:val="hybridMultilevel"/>
    <w:tmpl w:val="D26AD01C"/>
    <w:lvl w:ilvl="0" w:tplc="4FFE1366">
      <w:start w:val="1"/>
      <w:numFmt w:val="bullet"/>
      <w:lvlText w:val="•"/>
      <w:lvlJc w:val="left"/>
      <w:pPr>
        <w:ind w:left="720" w:hanging="360"/>
      </w:pPr>
    </w:lvl>
    <w:lvl w:ilvl="1" w:tplc="86EA2206">
      <w:numFmt w:val="decimal"/>
      <w:lvlText w:val=""/>
      <w:lvlJc w:val="left"/>
    </w:lvl>
    <w:lvl w:ilvl="2" w:tplc="CCE4FCD6">
      <w:numFmt w:val="decimal"/>
      <w:lvlText w:val=""/>
      <w:lvlJc w:val="left"/>
    </w:lvl>
    <w:lvl w:ilvl="3" w:tplc="58484F94">
      <w:numFmt w:val="decimal"/>
      <w:lvlText w:val=""/>
      <w:lvlJc w:val="left"/>
    </w:lvl>
    <w:lvl w:ilvl="4" w:tplc="4CAE2E64">
      <w:numFmt w:val="decimal"/>
      <w:lvlText w:val=""/>
      <w:lvlJc w:val="left"/>
    </w:lvl>
    <w:lvl w:ilvl="5" w:tplc="30662B46">
      <w:numFmt w:val="decimal"/>
      <w:lvlText w:val=""/>
      <w:lvlJc w:val="left"/>
    </w:lvl>
    <w:lvl w:ilvl="6" w:tplc="8D56B2B2">
      <w:numFmt w:val="decimal"/>
      <w:lvlText w:val=""/>
      <w:lvlJc w:val="left"/>
    </w:lvl>
    <w:lvl w:ilvl="7" w:tplc="D9C03E9C">
      <w:numFmt w:val="decimal"/>
      <w:lvlText w:val=""/>
      <w:lvlJc w:val="left"/>
    </w:lvl>
    <w:lvl w:ilvl="8" w:tplc="6E288C60">
      <w:numFmt w:val="decimal"/>
      <w:lvlText w:val=""/>
      <w:lvlJc w:val="left"/>
    </w:lvl>
  </w:abstractNum>
  <w:abstractNum w:abstractNumId="1" w15:restartNumberingAfterBreak="0">
    <w:nsid w:val="6CB06588"/>
    <w:multiLevelType w:val="hybridMultilevel"/>
    <w:tmpl w:val="ABE0379E"/>
    <w:lvl w:ilvl="0" w:tplc="F55C765E">
      <w:start w:val="1"/>
      <w:numFmt w:val="bullet"/>
      <w:lvlText w:val="●"/>
      <w:lvlJc w:val="left"/>
      <w:pPr>
        <w:ind w:left="720" w:hanging="360"/>
      </w:pPr>
    </w:lvl>
    <w:lvl w:ilvl="1" w:tplc="99725930">
      <w:start w:val="1"/>
      <w:numFmt w:val="bullet"/>
      <w:lvlText w:val="○"/>
      <w:lvlJc w:val="left"/>
      <w:pPr>
        <w:ind w:left="1440" w:hanging="360"/>
      </w:pPr>
    </w:lvl>
    <w:lvl w:ilvl="2" w:tplc="20CCA26C">
      <w:start w:val="1"/>
      <w:numFmt w:val="bullet"/>
      <w:lvlText w:val="■"/>
      <w:lvlJc w:val="left"/>
      <w:pPr>
        <w:ind w:left="2160" w:hanging="360"/>
      </w:pPr>
    </w:lvl>
    <w:lvl w:ilvl="3" w:tplc="80F6C310">
      <w:start w:val="1"/>
      <w:numFmt w:val="bullet"/>
      <w:lvlText w:val="●"/>
      <w:lvlJc w:val="left"/>
      <w:pPr>
        <w:ind w:left="2880" w:hanging="360"/>
      </w:pPr>
    </w:lvl>
    <w:lvl w:ilvl="4" w:tplc="CD8C1816">
      <w:start w:val="1"/>
      <w:numFmt w:val="bullet"/>
      <w:lvlText w:val="○"/>
      <w:lvlJc w:val="left"/>
      <w:pPr>
        <w:ind w:left="3600" w:hanging="360"/>
      </w:pPr>
    </w:lvl>
    <w:lvl w:ilvl="5" w:tplc="692EA36E">
      <w:start w:val="1"/>
      <w:numFmt w:val="bullet"/>
      <w:lvlText w:val="■"/>
      <w:lvlJc w:val="left"/>
      <w:pPr>
        <w:ind w:left="4320" w:hanging="360"/>
      </w:pPr>
    </w:lvl>
    <w:lvl w:ilvl="6" w:tplc="4CA6CBD2">
      <w:start w:val="1"/>
      <w:numFmt w:val="bullet"/>
      <w:lvlText w:val="●"/>
      <w:lvlJc w:val="left"/>
      <w:pPr>
        <w:ind w:left="5040" w:hanging="360"/>
      </w:pPr>
    </w:lvl>
    <w:lvl w:ilvl="7" w:tplc="BC50CFAE">
      <w:start w:val="1"/>
      <w:numFmt w:val="bullet"/>
      <w:lvlText w:val="●"/>
      <w:lvlJc w:val="left"/>
      <w:pPr>
        <w:ind w:left="5760" w:hanging="360"/>
      </w:pPr>
    </w:lvl>
    <w:lvl w:ilvl="8" w:tplc="062AB196">
      <w:start w:val="1"/>
      <w:numFmt w:val="bullet"/>
      <w:lvlText w:val="●"/>
      <w:lvlJc w:val="left"/>
      <w:pPr>
        <w:ind w:left="6480" w:hanging="360"/>
      </w:pPr>
    </w:lvl>
  </w:abstractNum>
  <w:num w:numId="1" w16cid:durableId="117888486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37E"/>
    <w:rsid w:val="001D137E"/>
    <w:rsid w:val="001D40BF"/>
    <w:rsid w:val="002368EA"/>
    <w:rsid w:val="00CD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0157F"/>
  <w15:docId w15:val="{AFE1EAA9-FFB0-45BF-AEF9-4E0D3383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Dr. Pamela Davis</cp:lastModifiedBy>
  <cp:revision>3</cp:revision>
  <dcterms:created xsi:type="dcterms:W3CDTF">2026-07-16T01:39:00Z</dcterms:created>
  <dcterms:modified xsi:type="dcterms:W3CDTF">2026-07-22T23:11:00Z</dcterms:modified>
</cp:coreProperties>
</file>